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93" w:rsidRDefault="00B77D93" w:rsidP="00077FDC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Действия при обнаружении взрывоопасного предмета</w:t>
      </w:r>
    </w:p>
    <w:p w:rsidR="00B77D93" w:rsidRDefault="00B77D93" w:rsidP="00077FDC">
      <w:pPr>
        <w:pStyle w:val="a3"/>
        <w:shd w:val="clear" w:color="auto" w:fill="FFFFFF" w:themeFill="background1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Если вы обнаружили самодельное взрывное устройство, гранату снаряд, или же коробку сумку, чемодан и есть подозрение, что там бомба:</w:t>
      </w:r>
    </w:p>
    <w:p w:rsidR="00B77D93" w:rsidRDefault="00B77D93" w:rsidP="00077FDC">
      <w:pPr>
        <w:pStyle w:val="a3"/>
        <w:shd w:val="clear" w:color="auto" w:fill="FFFFFF" w:themeFill="background1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— не подходите близко не позволяйте другим людям прикасаться к предмету;</w:t>
      </w:r>
      <w:r>
        <w:rPr>
          <w:rFonts w:ascii="Helvetica" w:hAnsi="Helvetica" w:cs="Helvetica"/>
          <w:color w:val="444444"/>
          <w:sz w:val="21"/>
          <w:szCs w:val="21"/>
        </w:rPr>
        <w:br/>
        <w:t>— немедленно сообщите о находке в полицию или службу спасения;</w:t>
      </w:r>
      <w:r>
        <w:rPr>
          <w:rFonts w:ascii="Helvetica" w:hAnsi="Helvetica" w:cs="Helvetica"/>
          <w:color w:val="444444"/>
          <w:sz w:val="21"/>
          <w:szCs w:val="21"/>
        </w:rPr>
        <w:br/>
        <w:t>— не трогайте, не вскрывайте и не перемещайте находку;</w:t>
      </w:r>
      <w:r>
        <w:rPr>
          <w:rFonts w:ascii="Helvetica" w:hAnsi="Helvetica" w:cs="Helvetica"/>
          <w:color w:val="444444"/>
          <w:sz w:val="21"/>
          <w:szCs w:val="21"/>
        </w:rPr>
        <w:br/>
        <w:t>— запомните все подробности связанные с моментом обнаружения предмета;</w:t>
      </w:r>
      <w:r>
        <w:rPr>
          <w:rFonts w:ascii="Helvetica" w:hAnsi="Helvetica" w:cs="Helvetica"/>
          <w:color w:val="444444"/>
          <w:sz w:val="21"/>
          <w:szCs w:val="21"/>
        </w:rPr>
        <w:br/>
        <w:t>— дождитесь прибытия оперативных служб.</w:t>
      </w:r>
      <w:r>
        <w:rPr>
          <w:rFonts w:ascii="Helvetica" w:hAnsi="Helvetica" w:cs="Helvetica"/>
          <w:color w:val="444444"/>
          <w:sz w:val="21"/>
          <w:szCs w:val="21"/>
        </w:rPr>
        <w:br/>
        <w:t>Взрывное устройство, установленное в местах скопления людей, в общественном транспорте или жилом доме может быть замаскировано под обычный предмет – сумку, портфель, сверток и т. д. Признаками взрывного устройства могут быть:</w:t>
      </w:r>
      <w:r>
        <w:rPr>
          <w:rFonts w:ascii="Helvetica" w:hAnsi="Helvetica" w:cs="Helvetica"/>
          <w:color w:val="444444"/>
          <w:sz w:val="21"/>
          <w:szCs w:val="21"/>
        </w:rPr>
        <w:br/>
        <w:t>— натянутая проволока, шнур и т. д.;</w:t>
      </w:r>
      <w:r>
        <w:rPr>
          <w:rFonts w:ascii="Helvetica" w:hAnsi="Helvetica" w:cs="Helvetica"/>
          <w:color w:val="444444"/>
          <w:sz w:val="21"/>
          <w:szCs w:val="21"/>
        </w:rPr>
        <w:br/>
        <w:t>— провода или изоляционная лента;</w:t>
      </w:r>
      <w:r>
        <w:rPr>
          <w:rFonts w:ascii="Helvetica" w:hAnsi="Helvetica" w:cs="Helvetica"/>
          <w:color w:val="444444"/>
          <w:sz w:val="21"/>
          <w:szCs w:val="21"/>
        </w:rPr>
        <w:br/>
        <w:t xml:space="preserve">— бесхозный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предмет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обнаруженный в машине, в подъезде, у дверей квартиры, в общественном транспорте, в местах скопления людей.</w:t>
      </w:r>
    </w:p>
    <w:p w:rsidR="00023B26" w:rsidRDefault="00077FDC"/>
    <w:sectPr w:rsidR="00023B26" w:rsidSect="001B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D93"/>
    <w:rsid w:val="00077FDC"/>
    <w:rsid w:val="001B459C"/>
    <w:rsid w:val="002E2FA0"/>
    <w:rsid w:val="006927BD"/>
    <w:rsid w:val="00B77D93"/>
    <w:rsid w:val="00FD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D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dcterms:created xsi:type="dcterms:W3CDTF">2025-03-26T05:44:00Z</dcterms:created>
  <dcterms:modified xsi:type="dcterms:W3CDTF">2025-03-27T02:34:00Z</dcterms:modified>
</cp:coreProperties>
</file>